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315" w:after="105"/>
        <w:ind w:hanging="0"/>
        <w:jc w:val="left"/>
        <w:rPr/>
      </w:pPr>
      <w:r>
        <w:rPr>
          <w:rFonts w:eastAsia="inter" w:cs="inter" w:ascii="inter" w:hAnsi="inter"/>
          <w:b/>
          <w:color w:val="000000"/>
          <w:kern w:val="0"/>
          <w:sz w:val="24"/>
          <w:szCs w:val="22"/>
          <w:lang w:val="de-DE" w:eastAsia="en-US" w:bidi="ar-SA"/>
        </w:rPr>
        <w:t>depri song</w:t>
      </w:r>
    </w:p>
    <w:p>
      <w:pPr>
        <w:pStyle w:val="Normal"/>
        <w:spacing w:lineRule="auto" w:line="360" w:before="0" w:after="210"/>
        <w:rPr/>
      </w:pPr>
      <w:r>
        <w:rPr>
          <w:rFonts w:eastAsia="inter" w:cs="inter" w:ascii="inter" w:hAnsi="inter"/>
          <w:b/>
          <w:color w:val="000000"/>
        </w:rPr>
        <w:t>Strophe 1</w:t>
      </w:r>
      <w:r>
        <w:rPr>
          <w:rFonts w:eastAsia="inter" w:cs="inter" w:ascii="inter" w:hAnsi="inter"/>
          <w:color w:val="000000"/>
        </w:rPr>
        <w:br/>
        <w:t>meckern murren sudern raunzen</w:t>
        <w:br/>
        <w:t>jammern grollen granteln maunzen</w:t>
        <w:br/>
        <w:t>grölen knurren mäkeln motzen</w:t>
        <w:br/>
        <w:t>mosern nörgeln maulen kotzen</w:t>
      </w:r>
    </w:p>
    <w:p>
      <w:pPr>
        <w:pStyle w:val="Normal"/>
        <w:spacing w:lineRule="auto" w:line="360" w:before="0" w:after="210"/>
        <w:rPr/>
      </w:pPr>
      <w:r>
        <w:rPr>
          <w:rFonts w:eastAsia="inter" w:cs="inter" w:ascii="inter" w:hAnsi="inter"/>
          <w:b/>
          <w:color w:val="000000"/>
        </w:rPr>
        <w:t>Strophe 2</w:t>
      </w:r>
      <w:r>
        <w:rPr>
          <w:rFonts w:eastAsia="inter" w:cs="inter" w:ascii="inter" w:hAnsi="inter"/>
          <w:color w:val="000000"/>
        </w:rPr>
        <w:br/>
        <w:t>grunzen quengeln keppeln keifen</w:t>
        <w:br/>
        <w:t>nölen pöbeln schuld abstreifen</w:t>
        <w:br/>
      </w:r>
      <w:r>
        <w:rPr>
          <w:rFonts w:eastAsia="inter" w:cs="inter" w:ascii="inter" w:hAnsi="inter"/>
          <w:color w:val="000000"/>
          <w:kern w:val="0"/>
          <w:sz w:val="21"/>
          <w:szCs w:val="22"/>
          <w:lang w:val="de-DE" w:eastAsia="en-US" w:bidi="ar-SA"/>
        </w:rPr>
        <w:t>lasten</w:t>
      </w:r>
      <w:r>
        <w:rPr>
          <w:rFonts w:eastAsia="inter" w:cs="inter" w:ascii="inter" w:hAnsi="inter"/>
          <w:color w:val="000000"/>
        </w:rPr>
        <w:t xml:space="preserve"> schultern hoffnung heucheln</w:t>
        <w:br/>
        <w:t xml:space="preserve">fluchen schimpfen stöhnen </w:t>
      </w:r>
      <w:r>
        <w:rPr>
          <w:rFonts w:eastAsia="inter" w:cs="inter" w:ascii="inter" w:hAnsi="inter"/>
          <w:color w:val="000000"/>
          <w:kern w:val="0"/>
          <w:sz w:val="21"/>
          <w:szCs w:val="22"/>
          <w:lang w:val="de-DE" w:eastAsia="en-US" w:bidi="ar-SA"/>
        </w:rPr>
        <w:t>schleichen</w:t>
      </w:r>
    </w:p>
    <w:p>
      <w:pPr>
        <w:pStyle w:val="Normal"/>
        <w:spacing w:lineRule="auto" w:line="360" w:before="0" w:after="210"/>
        <w:rPr/>
      </w:pPr>
      <w:r>
        <w:rPr>
          <w:rFonts w:eastAsia="inter" w:cs="inter" w:ascii="inter" w:hAnsi="inter"/>
          <w:b/>
          <w:color w:val="000000"/>
        </w:rPr>
        <w:t>Strophe 3</w:t>
      </w:r>
      <w:r>
        <w:rPr>
          <w:rFonts w:eastAsia="inter" w:cs="inter" w:ascii="inter" w:hAnsi="inter"/>
          <w:color w:val="000000"/>
        </w:rPr>
        <w:br/>
        <w:t>lächelnd lügen mut vortäuschen</w:t>
        <w:br/>
        <w:t>witzeln, bis wir uns entblößen</w:t>
        <w:br/>
        <w:t>blöken wimmern weinen flennen</w:t>
        <w:br/>
        <w:t>greinen schluchzen hut abbrennen</w:t>
      </w:r>
    </w:p>
    <w:p>
      <w:pPr>
        <w:pStyle w:val="Normal"/>
        <w:spacing w:lineRule="auto" w:line="360" w:before="0" w:after="210"/>
        <w:rPr/>
      </w:pPr>
      <w:r>
        <w:rPr>
          <w:rFonts w:eastAsia="inter" w:cs="inter" w:ascii="inter" w:hAnsi="inter"/>
          <w:b/>
          <w:color w:val="000000"/>
        </w:rPr>
        <w:t>Strophe 4</w:t>
      </w:r>
      <w:r>
        <w:rPr>
          <w:rFonts w:eastAsia="inter" w:cs="inter" w:ascii="inter" w:hAnsi="inter"/>
          <w:color w:val="000000"/>
        </w:rPr>
        <w:br/>
        <w:t>trotten taumeln sinn verklären</w:t>
        <w:br/>
        <w:t>lästern lassen sich abkehren</w:t>
        <w:br/>
        <w:t>mogeln modern nichts begehren</w:t>
        <w:br/>
        <w:t>schniefen heulen sich nicht wehren</w:t>
      </w:r>
    </w:p>
    <w:p>
      <w:pPr>
        <w:pStyle w:val="Normal"/>
        <w:spacing w:lineRule="auto" w:line="360" w:before="0" w:after="210"/>
        <w:rPr/>
      </w:pPr>
      <w:r>
        <w:rPr>
          <w:rFonts w:eastAsia="inter" w:cs="inter" w:ascii="inter" w:hAnsi="inter"/>
          <w:b/>
          <w:color w:val="000000"/>
        </w:rPr>
        <w:t>Strophe 5 (Outro-ähnlich)</w:t>
      </w:r>
      <w:r>
        <w:rPr>
          <w:rFonts w:eastAsia="inter" w:cs="inter" w:ascii="inter" w:hAnsi="inter"/>
          <w:color w:val="000000"/>
        </w:rPr>
        <w:br/>
        <w:t>plärren plieren plinsen trauern</w:t>
        <w:br/>
        <w:t>brummeln grummeln nacken schauern</w:t>
        <w:br/>
        <w:t>trinken lachen tränen mixen</w:t>
        <w:br/>
        <w:t>schlafen schleppen haft absitzen</w:t>
      </w:r>
    </w:p>
    <w:p>
      <w:pPr>
        <w:pStyle w:val="Normal"/>
        <w:spacing w:lineRule="auto" w:line="360" w:before="0" w:after="210"/>
        <w:rPr/>
      </w:pPr>
      <w:r>
        <w:rPr>
          <w:rFonts w:eastAsia="inter" w:cs="inter" w:ascii="inter" w:hAnsi="inter"/>
          <w:b/>
          <w:color w:val="000000"/>
        </w:rPr>
        <w:t>Refrain 1</w:t>
      </w:r>
      <w:r>
        <w:rPr>
          <w:rFonts w:eastAsia="inter" w:cs="inter" w:ascii="inter" w:hAnsi="inter"/>
          <w:color w:val="000000"/>
        </w:rPr>
        <w:t xml:space="preserve"> (nach Strophe 2)</w:t>
        <w:br/>
        <w:t>alles immer schön depri</w:t>
        <w:br/>
        <w:t>da fällt kein lichtstrahl rein</w:t>
        <w:br/>
        <w:t>wir werden es nimmer schaffen</w:t>
        <w:br/>
        <w:t>das lassen wir doch gleich sein</w:t>
      </w:r>
    </w:p>
    <w:p>
      <w:pPr>
        <w:pStyle w:val="Normal"/>
        <w:spacing w:lineRule="auto" w:line="360" w:before="0" w:after="210"/>
        <w:rPr/>
      </w:pPr>
      <w:r>
        <w:rPr>
          <w:rFonts w:eastAsia="inter" w:cs="inter" w:ascii="inter" w:hAnsi="inter"/>
          <w:b/>
          <w:color w:val="000000"/>
        </w:rPr>
        <w:t>Refrain 2</w:t>
      </w:r>
      <w:r>
        <w:rPr>
          <w:rFonts w:eastAsia="inter" w:cs="inter" w:ascii="inter" w:hAnsi="inter"/>
          <w:color w:val="000000"/>
        </w:rPr>
        <w:t xml:space="preserve"> (nach Strophe 4/5, mit Prost!)</w:t>
        <w:br/>
        <w:t>alles immer schön depri</w:t>
        <w:br/>
        <w:t>da fällt kein lichtstrahl rein</w:t>
        <w:br/>
        <w:t>wir werden es nimmer schaffen</w:t>
        <w:br/>
        <w:t>drum schenken wir uns mal ein</w:t>
      </w:r>
    </w:p>
    <w:p>
      <w:pPr>
        <w:pStyle w:val="Normal"/>
        <w:spacing w:lineRule="auto" w:line="360" w:before="315" w:after="105"/>
        <w:ind w:left="-30" w:hanging="0"/>
        <w:jc w:val="left"/>
        <w:rPr/>
      </w:pPr>
      <w:bookmarkStart w:id="0" w:name="performance_tipps"/>
      <w:r>
        <w:rPr>
          <w:rFonts w:eastAsia="inter" w:cs="inter" w:ascii="inter" w:hAnsi="inter"/>
          <w:b/>
          <w:color w:val="000000"/>
          <w:sz w:val="24"/>
        </w:rPr>
        <w:t>Performance-Tipps</w:t>
      </w:r>
      <w:bookmarkEnd w:id="0"/>
    </w:p>
    <w:p>
      <w:pPr>
        <w:pStyle w:val="Normal"/>
        <w:numPr>
          <w:ilvl w:val="0"/>
          <w:numId w:val="1"/>
        </w:numPr>
        <w:spacing w:lineRule="auto" w:line="360" w:before="105" w:after="105"/>
        <w:rPr/>
      </w:pPr>
      <w:r>
        <w:rPr>
          <w:rFonts w:eastAsia="inter" w:cs="inter" w:ascii="inter" w:hAnsi="inter"/>
          <w:b/>
          <w:color w:val="000000"/>
          <w:sz w:val="21"/>
        </w:rPr>
        <w:t>Musik:</w:t>
      </w:r>
      <w:r>
        <w:rPr>
          <w:rFonts w:eastAsia="inter" w:cs="inter" w:ascii="inter" w:hAnsi="inter"/>
          <w:color w:val="000000"/>
          <w:sz w:val="21"/>
        </w:rPr>
        <w:t xml:space="preserve"> Moll-Akkorde (z. B. Am-Dm-Em), langsamer Walzer-Beat oder trottender 4/4-Rhythmus – gesprochen/gesungen mit zunehmender Verzweiflung.</w:t>
      </w:r>
    </w:p>
    <w:p>
      <w:pPr>
        <w:pStyle w:val="Normal"/>
        <w:numPr>
          <w:ilvl w:val="0"/>
          <w:numId w:val="1"/>
        </w:numPr>
        <w:spacing w:lineRule="auto" w:line="360" w:before="105" w:after="105"/>
        <w:rPr/>
      </w:pPr>
      <w:r>
        <w:rPr>
          <w:rFonts w:eastAsia="inter" w:cs="inter" w:ascii="inter" w:hAnsi="inter"/>
          <w:b/>
          <w:color w:val="000000"/>
          <w:sz w:val="21"/>
        </w:rPr>
        <w:t>Höhepunkt:</w:t>
      </w:r>
      <w:r>
        <w:rPr>
          <w:rFonts w:eastAsia="inter" w:cs="inter" w:ascii="inter" w:hAnsi="inter"/>
          <w:color w:val="000000"/>
          <w:sz w:val="21"/>
        </w:rPr>
        <w:t xml:space="preserve"> Beim zweiten Refrain den "Prost!" als Echo oder Publikums-Call machen.</w:t>
      </w:r>
    </w:p>
    <w:p>
      <w:pPr>
        <w:pStyle w:val="Normal"/>
        <w:numPr>
          <w:ilvl w:val="0"/>
          <w:numId w:val="1"/>
        </w:numPr>
        <w:spacing w:lineRule="auto" w:line="360" w:before="105" w:after="105"/>
        <w:rPr/>
      </w:pPr>
      <w:r>
        <w:rPr>
          <w:rFonts w:eastAsia="inter" w:cs="inter" w:ascii="inter" w:hAnsi="inter"/>
          <w:b/>
          <w:color w:val="000000"/>
          <w:sz w:val="21"/>
        </w:rPr>
        <w:t>Länge:</w:t>
      </w:r>
      <w:r>
        <w:rPr>
          <w:rFonts w:eastAsia="inter" w:cs="inter" w:ascii="inter" w:hAnsi="inter"/>
          <w:color w:val="000000"/>
          <w:sz w:val="21"/>
        </w:rPr>
        <w:t xml:space="preserve"> Ca. 3–4 Minuten, ideal für Kabarett, Liedermacher oder sogar als Baroque-Punk-Track (Akkordeon + Distortion?).</w:t>
      </w:r>
    </w:p>
    <w:p>
      <w:pPr>
        <w:pStyle w:val="Normal"/>
        <w:spacing w:lineRule="auto" w:line="360" w:before="0" w:after="210"/>
        <w:rPr/>
      </w:pPr>
      <w:r>
        <w:rPr>
          <w:rFonts w:eastAsia="inter" w:cs="inter" w:ascii="inter" w:hAnsi="inter"/>
          <w:color w:val="000000"/>
        </w:rPr>
        <w:t>Das ist fertig zum Rocken – purer Negativ-Zauber im besten Sinne. Was nun: Melodie skizzieren, Aufnahme-Idee oder finaler Feinschliff?</w:t>
      </w:r>
    </w:p>
    <w:sectPr>
      <w:type w:val="nextPage"/>
      <w:pgSz w:w="12240" w:h="15840"/>
      <w:pgMar w:left="1365" w:right="1365" w:header="0" w:top="1365" w:footer="0" w:bottom="1365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eorgia">
    <w:charset w:val="00"/>
    <w:family w:val="roman"/>
    <w:pitch w:val="variable"/>
  </w:font>
  <w:font w:name="Consolas">
    <w:charset w:val="00"/>
    <w:family w:val="roman"/>
    <w:pitch w:val="variable"/>
  </w:font>
  <w:font w:name="Arial">
    <w:charset w:val="00"/>
    <w:family w:val="roman"/>
    <w:pitch w:val="variable"/>
  </w:font>
  <w:font w:name="inter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Georgia" w:hAnsi="Georgia" w:eastAsia="" w:cs="" w:cstheme="minorBidi" w:eastAsiaTheme="minorHAnsi" w:hAnsiTheme="minorHAnsi"/>
        <w:sz w:val="21"/>
        <w:szCs w:val="22"/>
        <w:lang w:val="de-DE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tLeast" w:line="240" w:before="0" w:after="120"/>
      <w:jc w:val="left"/>
    </w:pPr>
    <w:rPr>
      <w:rFonts w:ascii="Georgia" w:hAnsi="Georgia" w:eastAsia="" w:cs="" w:cstheme="minorBidi" w:eastAsiaTheme="minorHAnsi" w:hAnsiTheme="minorHAnsi"/>
      <w:color w:val="auto"/>
      <w:kern w:val="0"/>
      <w:sz w:val="21"/>
      <w:szCs w:val="22"/>
      <w:lang w:val="de-DE" w:eastAsia="en-US" w:bidi="ar-SA"/>
    </w:rPr>
  </w:style>
  <w:style w:type="character" w:styleId="VerbatimChar" w:customStyle="1">
    <w:name w:val="Verbatim Char"/>
    <w:qFormat/>
    <w:rPr>
      <w:rFonts w:ascii="Consolas" w:hAnsi="Consolas"/>
      <w:sz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Elephant_Office/7.2.0.0.alpha0$Windows_X86_64 LibreOffice_project/c405bae468d887ec77dd3830b7678fcedc2debfd</Application>
  <AppVersion>15.0000</AppVersion>
  <Pages>2</Pages>
  <Words>210</Words>
  <Characters>1299</Characters>
  <CharactersWithSpaces>1494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2026-02-16T01:48:36Z</dcterms:created>
  <dc:creator>html-to-docx</dc:creator>
  <dc:description/>
  <cp:keywords>html-to-docx html-to-docx html-to-docx</cp:keywords>
  <dc:language>de-AT</dc:language>
  <cp:lastModifiedBy/>
  <dcterms:modified xsi:type="dcterms:W3CDTF">2026-02-17T01:00:21Z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